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4178E4F1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C5FF5C1" w14:textId="77777777" w:rsidR="00375CB5" w:rsidRPr="00FA19CD" w:rsidRDefault="00832E85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6AFE5B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41E27EB6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923F1DF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302C51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C50BFD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0DCF1A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772E627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498432D1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6F9E4FC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671C3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9B280A9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FFEB7F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</w:t>
                        </w:r>
                        <w:proofErr w:type="spell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ouverte au public</w:t>
                        </w:r>
                      </w:p>
                      <w:p w14:paraId="39E3B5F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lundi au vendredi</w:t>
                        </w:r>
                      </w:p>
                      <w:p w14:paraId="6FC9035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09h00 à 12h00</w:t>
                        </w:r>
                      </w:p>
                      <w:p w14:paraId="0D924AC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sur rendez-vous</w:t>
                        </w:r>
                      </w:p>
                      <w:p w14:paraId="404B2E8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F44A50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7C731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C57CF8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FC18B9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F1605F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AEEA46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026B41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D72BD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4BAE43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D25339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FCF767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5018FE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F93E9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FE32C3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924933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B2FD51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50F54E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838476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2182A7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420D35E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3A599E55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ligne sur le site :</w:t>
                        </w:r>
                      </w:p>
                      <w:p w14:paraId="1B1BECE9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95C6BCE" w14:textId="77777777" w:rsidR="00D506F7" w:rsidRDefault="00832E85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09A08A6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6EEAD06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414A260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4A2E61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861D5A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C4D29BA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468CCE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894723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1EE3E02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863B186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139E354D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27 janvier 2023</w:t>
            </w:r>
          </w:p>
          <w:p w14:paraId="376F99B9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F692460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DE COMMERCE</w:t>
            </w:r>
          </w:p>
          <w:p w14:paraId="0FA54C5F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536F95A7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CD09E5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27019B6A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3B409DA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2CEAA998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0FA2CFB4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55F3B848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01F18DFB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 ALEX</w:t>
            </w:r>
          </w:p>
          <w:p w14:paraId="2AE09846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27 Grande Rue</w:t>
            </w:r>
          </w:p>
          <w:p w14:paraId="053E70DB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54000 NANCY</w:t>
            </w:r>
          </w:p>
          <w:p w14:paraId="477C273F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Commissariat au Plan de </w:t>
            </w:r>
            <w:proofErr w:type="gram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Continuation :</w:t>
            </w:r>
            <w:proofErr w:type="gram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01/10/2013</w:t>
            </w:r>
          </w:p>
          <w:p w14:paraId="00FA83BE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259CBA0F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</w:t>
            </w:r>
            <w:proofErr w:type="spellStart"/>
            <w:proofErr w:type="gram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3404/NG/RAP</w:t>
            </w:r>
          </w:p>
          <w:p w14:paraId="089AA779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301779A7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V/</w:t>
            </w:r>
            <w:proofErr w:type="spellStart"/>
            <w:proofErr w:type="gram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41512240</w:t>
            </w:r>
          </w:p>
        </w:tc>
      </w:tr>
    </w:tbl>
    <w:p w14:paraId="7406E7EB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47FC1B6B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2DB4AF77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07BC28AC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58710A0D" w14:textId="77777777" w:rsidR="00696CE6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cher Maître,</w:t>
      </w:r>
    </w:p>
    <w:p w14:paraId="039B7E13" w14:textId="77777777" w:rsidR="00696CE6" w:rsidRPr="00832E85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7F406136" w14:textId="77777777" w:rsidR="00696CE6" w:rsidRPr="00832E85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3DE4B4D" w14:textId="77777777" w:rsidR="00696CE6" w:rsidRPr="00832E85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1FBBE62" w14:textId="77777777" w:rsidR="00696CE6" w:rsidRPr="00832E85" w:rsidRDefault="00696CE6" w:rsidP="00696CE6">
      <w:pPr>
        <w:pStyle w:val="Corpsdetexte2"/>
        <w:rPr>
          <w:rFonts w:ascii="Arial Narrow" w:hAnsi="Arial Narrow" w:cs="Arial Narrow"/>
        </w:rPr>
      </w:pPr>
      <w:r w:rsidRPr="00832E85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11C3A7A5" w14:textId="77777777" w:rsidR="00696CE6" w:rsidRPr="00832E85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A0329F4" w14:textId="77777777" w:rsidR="00696CE6" w:rsidRPr="00832E85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066D3449" w14:textId="77777777" w:rsidR="00696CE6" w:rsidRPr="00832E85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 w:rsidRPr="00832E85">
        <w:rPr>
          <w:rFonts w:ascii="Arial Narrow" w:hAnsi="Arial Narrow"/>
          <w:b/>
          <w:sz w:val="24"/>
          <w:szCs w:val="24"/>
        </w:rPr>
        <w:t>Je vous remercie de bien vouloir me retourner la présente à titre d’accusé de réception.</w:t>
      </w:r>
    </w:p>
    <w:p w14:paraId="267B824D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6B429D23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75932765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295B4C3F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2E88DEC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53D78CF3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F472E82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8CFD7B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8945570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D9E731F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2B3200A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CE0E6D0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B03A8D4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670C32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EFC805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7D4987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1EB0287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FCCA5F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9080C62" w14:textId="77777777"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14:paraId="74CFFE04" w14:textId="77777777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6A50C74D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37FACBE2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2B6C810F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7C9FDBC3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proofErr w:type="spellStart"/>
      <w:r w:rsidRPr="00FA19CD">
        <w:rPr>
          <w:rFonts w:ascii="Arial Narrow" w:hAnsi="Arial Narrow" w:cs="Arial Narrow"/>
          <w:sz w:val="22"/>
          <w:szCs w:val="22"/>
        </w:rPr>
        <w:t>Etabli</w:t>
      </w:r>
      <w:proofErr w:type="spellEnd"/>
      <w:r w:rsidRPr="00FA19CD">
        <w:rPr>
          <w:rFonts w:ascii="Arial Narrow" w:hAnsi="Arial Narrow" w:cs="Arial Narrow"/>
          <w:sz w:val="22"/>
          <w:szCs w:val="22"/>
        </w:rPr>
        <w:t xml:space="preserve"> en application de l’article R 626-43 du Code de Commerce.</w:t>
      </w:r>
    </w:p>
    <w:p w14:paraId="1BBEB457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7E1921AD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252DF345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6EDA56A2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493A8A60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65DB52B9" w14:textId="77777777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>Du Tribunal de Commerce de Nancy</w:t>
      </w:r>
    </w:p>
    <w:p w14:paraId="2A0178D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1585D70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A97ECBB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4161A810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5A79376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74EDF67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27DD57B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717B1DDC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1B356FF8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051495C8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 xml:space="preserve"> SARL ALEX</w:t>
      </w:r>
    </w:p>
    <w:p w14:paraId="01C2D6BA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Bar</w:t>
      </w:r>
    </w:p>
    <w:p w14:paraId="2AB45279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27 Grande Rue</w:t>
      </w:r>
    </w:p>
    <w:p w14:paraId="62CCA893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606BFE38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54000 NANCY</w:t>
      </w:r>
    </w:p>
    <w:p w14:paraId="2A049CFC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0E0745F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4812F29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19F13BA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689993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77C75A8C" w14:textId="5B1D7EA0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01/10/2013, le Tribunal de Commerce de NANCY a arrêté un plan de continuation à l’encontre de </w:t>
      </w:r>
      <w:r w:rsidR="00832E85">
        <w:rPr>
          <w:rFonts w:ascii="Arial Narrow" w:hAnsi="Arial Narrow" w:cs="Arial Narrow"/>
          <w:sz w:val="22"/>
          <w:szCs w:val="22"/>
        </w:rPr>
        <w:t>la</w:t>
      </w:r>
      <w:r w:rsidRPr="00FA19CD">
        <w:rPr>
          <w:rFonts w:ascii="Arial Narrow" w:hAnsi="Arial Narrow" w:cs="Arial Narrow"/>
          <w:sz w:val="22"/>
          <w:szCs w:val="22"/>
        </w:rPr>
        <w:t xml:space="preserve"> SARL ALEX,</w:t>
      </w:r>
    </w:p>
    <w:p w14:paraId="35E993F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77CBC35A" w14:textId="77777777" w:rsidR="00832E85" w:rsidRPr="00FA19CD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F124A75" w14:textId="77777777" w:rsidR="00832E85" w:rsidRPr="00FA19CD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le plan prévoyait le remboursement </w:t>
      </w:r>
      <w:r>
        <w:rPr>
          <w:rFonts w:ascii="Arial Narrow" w:hAnsi="Arial Narrow" w:cs="Arial Narrow"/>
          <w:sz w:val="22"/>
          <w:szCs w:val="22"/>
        </w:rPr>
        <w:t>selon l</w:t>
      </w:r>
      <w:r w:rsidRPr="00FA19CD">
        <w:rPr>
          <w:rFonts w:ascii="Arial Narrow" w:hAnsi="Arial Narrow" w:cs="Arial Narrow"/>
          <w:sz w:val="22"/>
          <w:szCs w:val="22"/>
        </w:rPr>
        <w:t>es dispositions suivantes :</w:t>
      </w:r>
    </w:p>
    <w:p w14:paraId="5BBF4098" w14:textId="77777777" w:rsidR="00832E85" w:rsidRPr="00CB70EA" w:rsidRDefault="00832E85" w:rsidP="00832E85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531DFC1B" w14:textId="77777777" w:rsidR="00832E85" w:rsidRPr="00CB70EA" w:rsidRDefault="00832E85" w:rsidP="00832E85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CB70EA"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405D7F6F" w14:textId="77777777" w:rsidR="00832E85" w:rsidRPr="00CB70EA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5DEEA72E" w14:textId="77777777" w:rsidR="00832E85" w:rsidRPr="00CB70EA" w:rsidRDefault="00832E85" w:rsidP="00832E85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CB70EA">
        <w:rPr>
          <w:rFonts w:ascii="Arial Narrow" w:hAnsi="Arial Narrow" w:cs="Arial Narrow"/>
          <w:sz w:val="22"/>
          <w:szCs w:val="22"/>
          <w:lang w:val="fr-FR"/>
        </w:rPr>
        <w:t xml:space="preserve">Les frais de justice ont effectivement été réglés en intégralité, </w:t>
      </w:r>
      <w:r>
        <w:rPr>
          <w:rFonts w:ascii="Arial Narrow" w:hAnsi="Arial Narrow" w:cs="Arial Narrow"/>
          <w:sz w:val="22"/>
          <w:szCs w:val="22"/>
          <w:lang w:val="fr-FR"/>
        </w:rPr>
        <w:t>ainsi que je l’ai indiqué dans mon précédent rapport.</w:t>
      </w:r>
    </w:p>
    <w:p w14:paraId="27907218" w14:textId="77777777" w:rsidR="00832E85" w:rsidRPr="00CB70EA" w:rsidRDefault="00832E85" w:rsidP="00832E85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1260"/>
        <w:rPr>
          <w:rFonts w:ascii="Arial Narrow" w:hAnsi="Arial Narrow" w:cs="Arial Narrow"/>
          <w:sz w:val="22"/>
          <w:szCs w:val="22"/>
          <w:lang w:val="fr-FR"/>
        </w:rPr>
      </w:pPr>
    </w:p>
    <w:p w14:paraId="6B75C926" w14:textId="77777777" w:rsidR="00832E85" w:rsidRDefault="00832E85" w:rsidP="00832E85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CB70EA">
        <w:rPr>
          <w:rFonts w:ascii="Arial Narrow" w:hAnsi="Arial Narrow" w:cs="Arial Narrow"/>
          <w:b/>
          <w:bCs/>
          <w:sz w:val="22"/>
          <w:szCs w:val="22"/>
        </w:rPr>
        <w:t xml:space="preserve">Remboursement des créances inférieures à 300.00 </w:t>
      </w:r>
      <w:r>
        <w:rPr>
          <w:rFonts w:ascii="Arial Narrow" w:hAnsi="Arial Narrow" w:cs="Arial Narrow"/>
          <w:b/>
          <w:bCs/>
          <w:sz w:val="22"/>
          <w:szCs w:val="22"/>
        </w:rPr>
        <w:t>€</w:t>
      </w:r>
    </w:p>
    <w:p w14:paraId="20B2AD1E" w14:textId="77777777" w:rsidR="00832E85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1A82A8C" w14:textId="77777777" w:rsidR="00832E85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  <w:r w:rsidRPr="004375E9">
        <w:rPr>
          <w:rFonts w:ascii="Arial Narrow" w:hAnsi="Arial Narrow" w:cs="Arial Narrow"/>
          <w:bCs/>
          <w:sz w:val="22"/>
          <w:szCs w:val="22"/>
        </w:rPr>
        <w:t xml:space="preserve">Le </w:t>
      </w:r>
      <w:r>
        <w:rPr>
          <w:rFonts w:ascii="Arial Narrow" w:hAnsi="Arial Narrow" w:cs="Arial Narrow"/>
          <w:bCs/>
          <w:sz w:val="22"/>
          <w:szCs w:val="22"/>
        </w:rPr>
        <w:t>règlement est intervenu le 13 décembre 2013 pour un montant total de 350.91 €.</w:t>
      </w:r>
    </w:p>
    <w:p w14:paraId="2B74FDC0" w14:textId="77777777" w:rsidR="00832E85" w:rsidRPr="00CB70EA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2376DC4" w14:textId="77777777" w:rsidR="00832E85" w:rsidRPr="00CB70EA" w:rsidRDefault="00832E85" w:rsidP="00832E85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CB70EA">
        <w:rPr>
          <w:rFonts w:ascii="Arial Narrow" w:hAnsi="Arial Narrow" w:cs="Arial Narrow"/>
          <w:b/>
          <w:bCs/>
          <w:sz w:val="22"/>
          <w:szCs w:val="22"/>
        </w:rPr>
        <w:t>Règlement des autres créances sur une durée de 10 ans</w:t>
      </w:r>
    </w:p>
    <w:p w14:paraId="637AD453" w14:textId="77777777" w:rsidR="00832E85" w:rsidRPr="00CB70EA" w:rsidRDefault="00832E85" w:rsidP="00832E85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7A306DAF" w14:textId="77777777" w:rsidR="00832E85" w:rsidRPr="00CB70EA" w:rsidRDefault="00832E85" w:rsidP="00832E85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CB70EA">
        <w:rPr>
          <w:rFonts w:ascii="Arial Narrow" w:hAnsi="Arial Narrow" w:cs="Arial Narrow"/>
          <w:b/>
          <w:bCs/>
          <w:sz w:val="22"/>
          <w:szCs w:val="22"/>
        </w:rPr>
        <w:tab/>
      </w:r>
      <w:r w:rsidRPr="00CB70EA">
        <w:rPr>
          <w:rFonts w:ascii="Arial Narrow" w:hAnsi="Arial Narrow" w:cs="Arial Narrow"/>
          <w:sz w:val="22"/>
          <w:szCs w:val="22"/>
        </w:rPr>
        <w:t xml:space="preserve">Les règlements doivent intervenir régulièrement le </w:t>
      </w:r>
      <w:r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  <w:vertAlign w:val="superscript"/>
        </w:rPr>
        <w:t xml:space="preserve">er </w:t>
      </w:r>
      <w:r>
        <w:rPr>
          <w:rFonts w:ascii="Arial Narrow" w:hAnsi="Arial Narrow" w:cs="Arial Narrow"/>
          <w:sz w:val="22"/>
          <w:szCs w:val="22"/>
        </w:rPr>
        <w:t>octobre</w:t>
      </w:r>
      <w:r w:rsidRPr="00CB70EA">
        <w:rPr>
          <w:rFonts w:ascii="Arial Narrow" w:hAnsi="Arial Narrow" w:cs="Arial Narrow"/>
          <w:sz w:val="22"/>
          <w:szCs w:val="22"/>
        </w:rPr>
        <w:t xml:space="preserve"> de chaque année.</w:t>
      </w:r>
    </w:p>
    <w:p w14:paraId="2EECC43E" w14:textId="77777777" w:rsidR="00832E85" w:rsidRDefault="00832E85" w:rsidP="00832E85">
      <w:pPr>
        <w:tabs>
          <w:tab w:val="left" w:pos="2340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sz w:val="22"/>
          <w:szCs w:val="22"/>
        </w:rPr>
      </w:pPr>
    </w:p>
    <w:p w14:paraId="4C314721" w14:textId="59301E85" w:rsidR="00832E85" w:rsidRPr="00CB70EA" w:rsidRDefault="00832E85" w:rsidP="00832E85">
      <w:pPr>
        <w:tabs>
          <w:tab w:val="left" w:pos="2340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CB70EA">
        <w:rPr>
          <w:rFonts w:ascii="Arial Narrow" w:hAnsi="Arial Narrow" w:cs="Arial Narrow"/>
          <w:sz w:val="22"/>
          <w:szCs w:val="22"/>
        </w:rPr>
        <w:tab/>
        <w:t xml:space="preserve">Le règlement du </w:t>
      </w:r>
      <w:r>
        <w:rPr>
          <w:rFonts w:ascii="Arial Narrow" w:hAnsi="Arial Narrow" w:cs="Arial Narrow"/>
          <w:sz w:val="22"/>
          <w:szCs w:val="22"/>
        </w:rPr>
        <w:t>9</w:t>
      </w:r>
      <w:proofErr w:type="gramStart"/>
      <w:r w:rsidRPr="00B531F6">
        <w:rPr>
          <w:rFonts w:ascii="Arial Narrow" w:hAnsi="Arial Narrow" w:cs="Arial Narrow"/>
          <w:sz w:val="22"/>
          <w:szCs w:val="22"/>
          <w:vertAlign w:val="superscript"/>
        </w:rPr>
        <w:t>ème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CB70EA">
        <w:rPr>
          <w:rFonts w:ascii="Arial Narrow" w:hAnsi="Arial Narrow" w:cs="Arial Narrow"/>
          <w:sz w:val="22"/>
          <w:szCs w:val="22"/>
        </w:rPr>
        <w:t xml:space="preserve"> dividende</w:t>
      </w:r>
      <w:proofErr w:type="gramEnd"/>
      <w:r w:rsidRPr="00CB70E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est intervenu </w:t>
      </w:r>
      <w:r>
        <w:rPr>
          <w:rFonts w:ascii="Arial Narrow" w:hAnsi="Arial Narrow" w:cs="Arial Narrow"/>
          <w:sz w:val="22"/>
          <w:szCs w:val="22"/>
        </w:rPr>
        <w:t>le 26 janvier 2023</w:t>
      </w:r>
      <w:r>
        <w:rPr>
          <w:rFonts w:ascii="Arial Narrow" w:hAnsi="Arial Narrow" w:cs="Arial Narrow"/>
          <w:sz w:val="22"/>
          <w:szCs w:val="22"/>
        </w:rPr>
        <w:t>, pour un montant de 19 822.81 €, selon situation comptable jointe.</w:t>
      </w:r>
    </w:p>
    <w:p w14:paraId="19829734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41EF740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1A438EC8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2CC95EC2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4444F29F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241C95CE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7ABC3B8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1380596A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DF2FCD1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2DD9B871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14858AB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22742C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1739C442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1E2AC409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9AF5F9D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7F3FBC8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60ED0C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16CCADE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5AF9FA8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D8CD75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4F2EAA7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4C4F043A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E621338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387FF44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358CF2F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111251A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9C926FD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4E9C23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6CD10E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40E1BA1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2C469B53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2BC17C98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8D5AAF6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80C6DBD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FDAEBB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5C918F4A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5732F27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588D486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F1F6A9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348EE29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FE5636E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E241FD7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AE673BD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5F30494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703A9C4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2946B64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2E8B519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3478246C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01A20C0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0567243E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0E624BB" w14:textId="77777777" w:rsidR="00832E85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781C09B6" w14:textId="77777777" w:rsidR="00832E85" w:rsidRPr="00CB70EA" w:rsidRDefault="00832E85" w:rsidP="00832E85">
      <w:pPr>
        <w:tabs>
          <w:tab w:val="left" w:pos="993"/>
          <w:tab w:val="left" w:pos="6804"/>
        </w:tabs>
        <w:ind w:left="360"/>
        <w:rPr>
          <w:rFonts w:ascii="Arial Narrow" w:hAnsi="Arial Narrow" w:cs="Arial Narrow"/>
          <w:sz w:val="22"/>
          <w:szCs w:val="22"/>
          <w:lang w:val="fr-FR"/>
        </w:rPr>
      </w:pPr>
    </w:p>
    <w:p w14:paraId="66AD74C4" w14:textId="77777777" w:rsidR="00832E85" w:rsidRDefault="00832E85" w:rsidP="00832E85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2765618A" w14:textId="77777777" w:rsidR="00832E85" w:rsidRPr="00CB70EA" w:rsidRDefault="00832E85" w:rsidP="00832E85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775BB8E8" w14:textId="77777777" w:rsidR="00832E85" w:rsidRPr="00CB70EA" w:rsidRDefault="00832E85" w:rsidP="00832E85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CB70EA"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14D18AF4" w14:textId="77777777" w:rsidR="00832E85" w:rsidRPr="00CB70EA" w:rsidRDefault="00832E85" w:rsidP="00832E85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5CC710E" w14:textId="77777777" w:rsidR="00832E85" w:rsidRPr="00CB70EA" w:rsidRDefault="00832E85" w:rsidP="00832E85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4F1A0BB0" w14:textId="77777777" w:rsidR="00832E85" w:rsidRPr="00CB70EA" w:rsidRDefault="00832E85" w:rsidP="00832E85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CB70EA">
        <w:rPr>
          <w:rFonts w:ascii="Arial Narrow" w:hAnsi="Arial Narrow" w:cs="Arial Narrow"/>
          <w:sz w:val="22"/>
          <w:szCs w:val="22"/>
        </w:rPr>
        <w:t>Recevoir mensuellement les provisions nécessaires au respect du plan et procéder annuelleme</w:t>
      </w:r>
      <w:r>
        <w:rPr>
          <w:rFonts w:ascii="Arial Narrow" w:hAnsi="Arial Narrow" w:cs="Arial Narrow"/>
          <w:sz w:val="22"/>
          <w:szCs w:val="22"/>
        </w:rPr>
        <w:t>nt au règlement des dividendes</w:t>
      </w:r>
    </w:p>
    <w:p w14:paraId="353F4477" w14:textId="77777777" w:rsidR="00832E85" w:rsidRPr="00CB70EA" w:rsidRDefault="00832E85" w:rsidP="00832E85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573267CA" w14:textId="77777777" w:rsidR="00832E85" w:rsidRPr="00CB70EA" w:rsidRDefault="00832E85" w:rsidP="00832E85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proofErr w:type="gramStart"/>
      <w:r w:rsidRPr="00CB70EA">
        <w:rPr>
          <w:rFonts w:ascii="Arial Narrow" w:hAnsi="Arial Narrow" w:cs="Arial Narrow"/>
          <w:sz w:val="22"/>
          <w:szCs w:val="22"/>
        </w:rPr>
        <w:t>établir</w:t>
      </w:r>
      <w:proofErr w:type="gramEnd"/>
      <w:r w:rsidRPr="00CB70EA">
        <w:rPr>
          <w:rFonts w:ascii="Arial Narrow" w:hAnsi="Arial Narrow" w:cs="Arial Narrow"/>
          <w:sz w:val="22"/>
          <w:szCs w:val="22"/>
        </w:rPr>
        <w:t xml:space="preserve"> à l’attention du Tribunal un rapport annuel sur l’exécution du plan de continuation, devant être déposé au greffe et tenu à la disposition du Procureur de la République ainsi que de tout créancier.</w:t>
      </w:r>
    </w:p>
    <w:p w14:paraId="43C49310" w14:textId="77777777" w:rsidR="00832E85" w:rsidRPr="00CB70EA" w:rsidRDefault="00832E85" w:rsidP="00832E85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674AAF1E" w14:textId="77777777" w:rsidR="00832E85" w:rsidRPr="00CB70EA" w:rsidRDefault="00832E85" w:rsidP="00832E85">
      <w:pPr>
        <w:tabs>
          <w:tab w:val="left" w:pos="360"/>
          <w:tab w:val="left" w:pos="6804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372CF7BA" w14:textId="77777777" w:rsidR="00832E85" w:rsidRPr="00CB70EA" w:rsidRDefault="00832E85" w:rsidP="00832E85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 w:rsidRPr="00CB70EA"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53286EA4" w14:textId="77777777" w:rsidR="00832E85" w:rsidRDefault="00832E85" w:rsidP="00832E85">
      <w:pPr>
        <w:ind w:left="4678" w:firstLine="425"/>
        <w:rPr>
          <w:rFonts w:ascii="Arial Narrow" w:hAnsi="Arial Narrow" w:cs="Arial Narrow"/>
          <w:sz w:val="22"/>
          <w:szCs w:val="22"/>
        </w:rPr>
      </w:pPr>
    </w:p>
    <w:p w14:paraId="40490FDC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4DF237DF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605654C1" w14:textId="77777777" w:rsidR="0028237B" w:rsidRDefault="0028237B" w:rsidP="00832E85">
      <w:pPr>
        <w:ind w:left="467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27 janvier 2023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CFA1" w14:textId="77777777" w:rsidR="00B36B55" w:rsidRDefault="00B36B55">
      <w:r>
        <w:separator/>
      </w:r>
    </w:p>
  </w:endnote>
  <w:endnote w:type="continuationSeparator" w:id="0">
    <w:p w14:paraId="70314E1E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E304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0889" w14:textId="77777777" w:rsidR="00B36B55" w:rsidRDefault="00B36B55">
      <w:r>
        <w:separator/>
      </w:r>
    </w:p>
  </w:footnote>
  <w:footnote w:type="continuationSeparator" w:id="0">
    <w:p w14:paraId="0BF9DDA1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6A0A" w14:textId="77777777" w:rsidR="002F5C19" w:rsidRDefault="00832E85" w:rsidP="00D9288C">
    <w:pPr>
      <w:pStyle w:val="En-tte"/>
      <w:ind w:left="-2552"/>
    </w:pPr>
    <w:r>
      <w:rPr>
        <w:noProof/>
        <w:lang w:val="fr-FR"/>
      </w:rPr>
      <w:pict w14:anchorId="22A3A561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74904D32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5EEE6C33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7BB9D63D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235CC9B7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7B0C374D" wp14:editId="1EB2869A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196622552">
    <w:abstractNumId w:val="1"/>
  </w:num>
  <w:num w:numId="2" w16cid:durableId="1360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2E85"/>
    <w:rsid w:val="008365EC"/>
    <w:rsid w:val="00842780"/>
    <w:rsid w:val="00850764"/>
    <w:rsid w:val="008A27A6"/>
    <w:rsid w:val="008D5214"/>
    <w:rsid w:val="00922C24"/>
    <w:rsid w:val="00930739"/>
    <w:rsid w:val="0095496D"/>
    <w:rsid w:val="009730D3"/>
    <w:rsid w:val="0098440A"/>
    <w:rsid w:val="009C3462"/>
    <w:rsid w:val="00A41A6E"/>
    <w:rsid w:val="00A47DC1"/>
    <w:rsid w:val="00A720AE"/>
    <w:rsid w:val="00A96830"/>
    <w:rsid w:val="00AD04AD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12405FA2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24</cp:revision>
  <cp:lastPrinted>2012-08-22T13:13:00Z</cp:lastPrinted>
  <dcterms:created xsi:type="dcterms:W3CDTF">2012-08-22T15:38:00Z</dcterms:created>
  <dcterms:modified xsi:type="dcterms:W3CDTF">2023-01-27T14:18:00Z</dcterms:modified>
</cp:coreProperties>
</file>